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66" w:rsidRPr="00305827" w:rsidRDefault="009E5066" w:rsidP="009E5066">
      <w:pPr>
        <w:spacing w:before="100" w:after="100" w:line="400" w:lineRule="exact"/>
        <w:jc w:val="center"/>
        <w:rPr>
          <w:rFonts w:ascii="黑体" w:eastAsia="黑体" w:hAnsi="宋体" w:cs="黑体"/>
          <w:bCs/>
          <w:sz w:val="36"/>
          <w:szCs w:val="36"/>
        </w:rPr>
      </w:pPr>
    </w:p>
    <w:p w:rsidR="009E5066" w:rsidRPr="00305827" w:rsidRDefault="009E5066" w:rsidP="009E5066">
      <w:pPr>
        <w:pStyle w:val="1"/>
      </w:pPr>
      <w:bookmarkStart w:id="0" w:name="_Toc19679"/>
      <w:bookmarkStart w:id="1" w:name="_Toc28160"/>
      <w:bookmarkStart w:id="2" w:name="_Toc26106"/>
      <w:bookmarkStart w:id="3" w:name="_Toc1288"/>
      <w:bookmarkStart w:id="4" w:name="_Toc6603"/>
      <w:r w:rsidRPr="00305827">
        <w:rPr>
          <w:rFonts w:hint="eastAsia"/>
        </w:rPr>
        <w:t>戏剧与影视学专业培养方案</w:t>
      </w:r>
      <w:bookmarkEnd w:id="0"/>
      <w:bookmarkEnd w:id="1"/>
      <w:bookmarkEnd w:id="2"/>
      <w:bookmarkEnd w:id="3"/>
      <w:bookmarkEnd w:id="4"/>
    </w:p>
    <w:p w:rsidR="009E5066" w:rsidRPr="00305827" w:rsidRDefault="009E5066" w:rsidP="009E5066">
      <w:pPr>
        <w:spacing w:before="100" w:after="100" w:line="400" w:lineRule="exact"/>
        <w:ind w:firstLineChars="200" w:firstLine="720"/>
        <w:jc w:val="center"/>
        <w:rPr>
          <w:rFonts w:ascii="黑体" w:eastAsia="黑体" w:hAnsi="宋体" w:cs="黑体"/>
          <w:bCs/>
          <w:sz w:val="36"/>
          <w:szCs w:val="36"/>
        </w:rPr>
      </w:pPr>
    </w:p>
    <w:p w:rsidR="009E5066" w:rsidRPr="00305827" w:rsidRDefault="009E5066" w:rsidP="009E5066">
      <w:pPr>
        <w:spacing w:before="100" w:after="100" w:line="400" w:lineRule="exact"/>
        <w:ind w:firstLineChars="200" w:firstLine="520"/>
        <w:rPr>
          <w:rFonts w:ascii="黑体" w:eastAsia="黑体" w:hAnsi="宋体" w:cs="黑体"/>
          <w:bCs/>
          <w:sz w:val="26"/>
          <w:szCs w:val="26"/>
        </w:rPr>
      </w:pPr>
      <w:r w:rsidRPr="00305827">
        <w:rPr>
          <w:rFonts w:ascii="黑体" w:eastAsia="黑体" w:hAnsi="宋体" w:cs="黑体" w:hint="eastAsia"/>
          <w:bCs/>
          <w:sz w:val="26"/>
          <w:szCs w:val="26"/>
        </w:rPr>
        <w:t>一、培养目标</w:t>
      </w:r>
    </w:p>
    <w:p w:rsidR="009E5066" w:rsidRPr="00305827" w:rsidRDefault="009E5066" w:rsidP="009E5066">
      <w:pPr>
        <w:spacing w:line="400" w:lineRule="exact"/>
        <w:ind w:firstLineChars="200" w:firstLine="480"/>
        <w:rPr>
          <w:rFonts w:ascii="宋体" w:hAnsi="宋体" w:cs="宋体"/>
          <w:sz w:val="24"/>
        </w:rPr>
      </w:pPr>
      <w:r w:rsidRPr="00305827">
        <w:rPr>
          <w:rFonts w:ascii="宋体" w:hAnsi="宋体" w:cs="宋体" w:hint="eastAsia"/>
          <w:sz w:val="24"/>
          <w:szCs w:val="24"/>
        </w:rPr>
        <w:t>本专业主要培养具有良好政治思想素质，在习近平新时代中国特色社会主义思想的指引下，秉持"育人崇德，创新为用"的现代教育教学理念，以人文品格培养和社会责任培育为教育根基，以扎实的理论修养和前沿的学术视野，融合媒介与艺术，传统与当代，理论与实践，致力戏剧与影视学创新型学术与应用人才培养。</w:t>
      </w:r>
    </w:p>
    <w:p w:rsidR="009E5066" w:rsidRPr="00305827" w:rsidRDefault="009E5066" w:rsidP="009E5066">
      <w:pPr>
        <w:spacing w:line="400" w:lineRule="exact"/>
        <w:ind w:firstLineChars="200" w:firstLine="520"/>
        <w:rPr>
          <w:rFonts w:ascii="宋体" w:hAnsi="宋体" w:cs="宋体"/>
          <w:sz w:val="24"/>
        </w:rPr>
      </w:pPr>
      <w:r w:rsidRPr="00305827">
        <w:rPr>
          <w:rFonts w:ascii="黑体" w:eastAsia="黑体" w:hAnsi="宋体" w:cs="黑体" w:hint="eastAsia"/>
          <w:bCs/>
          <w:sz w:val="26"/>
          <w:szCs w:val="26"/>
        </w:rPr>
        <w:t>二、专业及研究方向</w:t>
      </w:r>
    </w:p>
    <w:tbl>
      <w:tblPr>
        <w:tblW w:w="8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059"/>
        <w:gridCol w:w="4424"/>
      </w:tblGrid>
      <w:tr w:rsidR="009E5066" w:rsidRPr="00305827" w:rsidTr="00D6611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66" w:rsidRPr="00305827" w:rsidRDefault="009E5066" w:rsidP="00D66119">
            <w:pPr>
              <w:spacing w:before="100" w:after="100"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05827">
              <w:rPr>
                <w:rFonts w:ascii="宋体" w:hAnsi="宋体" w:cs="宋体"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66" w:rsidRPr="00305827" w:rsidRDefault="009E5066" w:rsidP="00D66119">
            <w:pPr>
              <w:spacing w:before="100" w:after="100"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05827">
              <w:rPr>
                <w:rFonts w:ascii="宋体" w:hAnsi="宋体" w:cs="宋体" w:hint="eastAsia"/>
                <w:b/>
                <w:sz w:val="24"/>
                <w:szCs w:val="24"/>
              </w:rPr>
              <w:t>研究方向名称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66" w:rsidRPr="00305827" w:rsidRDefault="009E5066" w:rsidP="00D66119">
            <w:pPr>
              <w:spacing w:before="100" w:after="100"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305827">
              <w:rPr>
                <w:rFonts w:ascii="宋体" w:hAnsi="宋体" w:cs="宋体" w:hint="eastAsia"/>
                <w:b/>
                <w:sz w:val="24"/>
                <w:szCs w:val="24"/>
              </w:rPr>
              <w:t>简要说明</w:t>
            </w:r>
          </w:p>
        </w:tc>
      </w:tr>
      <w:tr w:rsidR="009E5066" w:rsidRPr="00305827" w:rsidTr="00D6611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66" w:rsidRPr="00305827" w:rsidRDefault="009E5066" w:rsidP="00D66119"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5827">
              <w:rPr>
                <w:rFonts w:ascii="宋体" w:hAnsi="宋体" w:cs="宋体" w:hint="eastAsia"/>
                <w:sz w:val="24"/>
                <w:szCs w:val="24"/>
              </w:rPr>
              <w:t>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5827">
              <w:rPr>
                <w:rFonts w:ascii="宋体" w:hAnsi="宋体" w:cs="宋体" w:hint="eastAsia"/>
                <w:sz w:val="24"/>
                <w:szCs w:val="24"/>
              </w:rPr>
              <w:t>影视创意与策划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5827">
              <w:rPr>
                <w:rFonts w:ascii="宋体" w:hAnsi="宋体" w:cs="宋体" w:hint="eastAsia"/>
                <w:sz w:val="24"/>
                <w:szCs w:val="24"/>
              </w:rPr>
              <w:t>影视创意与剧作研究、影视策划与创作等</w:t>
            </w:r>
          </w:p>
        </w:tc>
      </w:tr>
      <w:tr w:rsidR="009E5066" w:rsidRPr="00305827" w:rsidTr="00D66119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66" w:rsidRPr="00305827" w:rsidRDefault="009E5066" w:rsidP="00D66119"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5827">
              <w:rPr>
                <w:rFonts w:ascii="宋体" w:hAnsi="宋体" w:cs="宋体" w:hint="eastAsia"/>
                <w:sz w:val="24"/>
                <w:szCs w:val="24"/>
              </w:rPr>
              <w:t>02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5827">
              <w:rPr>
                <w:rFonts w:ascii="宋体" w:hAnsi="宋体" w:cs="宋体" w:hint="eastAsia"/>
                <w:sz w:val="24"/>
                <w:szCs w:val="24"/>
              </w:rPr>
              <w:t>影视文化传播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5827">
              <w:rPr>
                <w:rFonts w:ascii="宋体" w:hAnsi="宋体" w:cs="宋体" w:hint="eastAsia"/>
                <w:sz w:val="24"/>
                <w:szCs w:val="24"/>
              </w:rPr>
              <w:t>影视创作与传播、影视节目形态创新研发等</w:t>
            </w:r>
          </w:p>
        </w:tc>
      </w:tr>
      <w:tr w:rsidR="009E5066" w:rsidRPr="00305827" w:rsidTr="00D66119">
        <w:trPr>
          <w:trHeight w:val="4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66" w:rsidRPr="00305827" w:rsidRDefault="009E5066" w:rsidP="00D66119"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5827">
              <w:rPr>
                <w:rFonts w:ascii="宋体" w:hAnsi="宋体" w:cs="宋体" w:hint="eastAsia"/>
                <w:sz w:val="24"/>
                <w:szCs w:val="24"/>
              </w:rPr>
              <w:t>03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5827">
              <w:rPr>
                <w:rFonts w:ascii="宋体" w:hAnsi="宋体" w:cs="宋体" w:hint="eastAsia"/>
                <w:sz w:val="24"/>
                <w:szCs w:val="24"/>
              </w:rPr>
              <w:t xml:space="preserve">动画理论与实践         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5827">
              <w:rPr>
                <w:rFonts w:ascii="宋体" w:hAnsi="宋体" w:cs="宋体" w:hint="eastAsia"/>
                <w:sz w:val="24"/>
                <w:szCs w:val="24"/>
              </w:rPr>
              <w:t>动画创意与创作研究、动画项目研发等</w:t>
            </w:r>
          </w:p>
        </w:tc>
      </w:tr>
      <w:tr w:rsidR="009E5066" w:rsidRPr="00305827" w:rsidTr="00D66119">
        <w:trPr>
          <w:trHeight w:val="4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66" w:rsidRPr="00305827" w:rsidRDefault="009E5066" w:rsidP="00D66119"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5827">
              <w:rPr>
                <w:rFonts w:ascii="宋体" w:hAnsi="宋体" w:cs="宋体" w:hint="eastAsia"/>
                <w:sz w:val="24"/>
                <w:szCs w:val="24"/>
              </w:rPr>
              <w:t>04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5827">
              <w:rPr>
                <w:rFonts w:ascii="宋体" w:hAnsi="宋体" w:cs="宋体" w:hint="eastAsia"/>
                <w:sz w:val="24"/>
                <w:szCs w:val="24"/>
              </w:rPr>
              <w:t>戏剧与影视美术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before="100" w:after="100"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05827">
              <w:rPr>
                <w:rFonts w:ascii="宋体" w:hAnsi="宋体" w:cs="宋体" w:hint="eastAsia"/>
                <w:sz w:val="24"/>
                <w:szCs w:val="24"/>
              </w:rPr>
              <w:t>影视服装理论与设计研究、影视造型理论与应用研究等</w:t>
            </w:r>
          </w:p>
        </w:tc>
      </w:tr>
    </w:tbl>
    <w:p w:rsidR="009E5066" w:rsidRPr="00305827" w:rsidRDefault="009E5066" w:rsidP="009E5066">
      <w:pPr>
        <w:spacing w:before="100" w:after="100" w:line="400" w:lineRule="exact"/>
        <w:ind w:firstLineChars="200" w:firstLine="520"/>
        <w:rPr>
          <w:rFonts w:ascii="黑体" w:eastAsia="黑体" w:hAnsi="宋体" w:cs="黑体"/>
          <w:bCs/>
          <w:sz w:val="26"/>
          <w:szCs w:val="26"/>
        </w:rPr>
      </w:pPr>
      <w:r w:rsidRPr="00305827">
        <w:rPr>
          <w:rFonts w:ascii="黑体" w:eastAsia="黑体" w:hAnsi="宋体" w:cs="黑体" w:hint="eastAsia"/>
          <w:bCs/>
          <w:sz w:val="26"/>
          <w:szCs w:val="26"/>
        </w:rPr>
        <w:t>三、学制与学习年限</w:t>
      </w:r>
    </w:p>
    <w:p w:rsidR="009E5066" w:rsidRPr="00305827" w:rsidRDefault="009E5066" w:rsidP="00305827">
      <w:pPr>
        <w:spacing w:afterLines="50"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我校全日制学术学位硕士研究生基本学制为3年。</w:t>
      </w:r>
    </w:p>
    <w:p w:rsidR="009E5066" w:rsidRPr="00305827" w:rsidRDefault="009E5066" w:rsidP="009E5066">
      <w:pPr>
        <w:spacing w:before="100" w:after="100" w:line="400" w:lineRule="exact"/>
        <w:ind w:firstLineChars="200" w:firstLine="520"/>
        <w:rPr>
          <w:rFonts w:ascii="黑体" w:eastAsia="黑体" w:hAnsi="宋体" w:cs="黑体"/>
          <w:bCs/>
          <w:sz w:val="26"/>
          <w:szCs w:val="26"/>
        </w:rPr>
      </w:pPr>
      <w:r w:rsidRPr="00305827">
        <w:rPr>
          <w:rFonts w:ascii="黑体" w:eastAsia="黑体" w:hAnsi="宋体" w:cs="黑体" w:hint="eastAsia"/>
          <w:bCs/>
          <w:sz w:val="26"/>
          <w:szCs w:val="26"/>
        </w:rPr>
        <w:t>四、培养方式</w:t>
      </w:r>
    </w:p>
    <w:p w:rsidR="009E5066" w:rsidRPr="00305827" w:rsidRDefault="009E5066" w:rsidP="009E5066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1、课程教学和专业教学实行学分制。充分调动学生的主体性和积极性，通过系统讲授、理论研讨、艺术课题实践等方式，夯实学生的理论功底，提升学生创意思维、文化省思和批评能力，影视创作与传播能力，强调社会调查、理论思考、分析研究能力培养，拓展影视艺术创作的文化内涵和影视艺术研究的文化维度。</w:t>
      </w:r>
    </w:p>
    <w:p w:rsidR="009E5066" w:rsidRPr="00305827" w:rsidRDefault="009E5066" w:rsidP="009E5066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2、实行导师负责与导师组集体培养相结合的方式。导师是硕士研究生培养第一责任人，导师组与导师有效配合，充分发挥集体培养的作用。</w:t>
      </w:r>
    </w:p>
    <w:p w:rsidR="009E5066" w:rsidRPr="00305827" w:rsidRDefault="009E5066" w:rsidP="009E5066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3、育人为先，因材施教。强调研究生的个性化培养，研究生个人培养计划主要由导师和研究生本人共同制定，导师组审核。学生每月至少须向导师汇报一</w:t>
      </w:r>
      <w:r w:rsidRPr="00305827">
        <w:rPr>
          <w:rFonts w:ascii="宋体" w:hAnsi="宋体" w:cs="宋体" w:hint="eastAsia"/>
          <w:sz w:val="24"/>
          <w:szCs w:val="24"/>
        </w:rPr>
        <w:lastRenderedPageBreak/>
        <w:t>次学业状况，听取导师指导意见。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</w:p>
    <w:p w:rsidR="009E5066" w:rsidRPr="00305827" w:rsidRDefault="009E5066" w:rsidP="009E5066">
      <w:pPr>
        <w:spacing w:line="400" w:lineRule="exact"/>
        <w:ind w:firstLineChars="200" w:firstLine="520"/>
        <w:rPr>
          <w:rFonts w:ascii="宋体" w:hAnsi="宋体" w:cs="宋体"/>
          <w:sz w:val="24"/>
        </w:rPr>
      </w:pPr>
      <w:r w:rsidRPr="00305827">
        <w:rPr>
          <w:rFonts w:ascii="黑体" w:eastAsia="黑体" w:hAnsi="宋体" w:cs="黑体" w:hint="eastAsia"/>
          <w:bCs/>
          <w:sz w:val="26"/>
          <w:szCs w:val="26"/>
        </w:rPr>
        <w:t>五、课程设置与学分（见课程设置表）</w:t>
      </w:r>
    </w:p>
    <w:p w:rsidR="009E5066" w:rsidRPr="00305827" w:rsidRDefault="009E5066" w:rsidP="009E5066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 w:rsidRPr="00305827">
        <w:rPr>
          <w:rFonts w:ascii="宋体" w:hAnsi="宋体" w:cs="宋体" w:hint="eastAsia"/>
          <w:bCs/>
          <w:kern w:val="0"/>
          <w:sz w:val="24"/>
        </w:rPr>
        <w:t>第一类：必修课。必修课包括三部分：</w:t>
      </w:r>
    </w:p>
    <w:p w:rsidR="009E5066" w:rsidRPr="00305827" w:rsidRDefault="009E5066" w:rsidP="009E5066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 w:rsidRPr="00305827">
        <w:rPr>
          <w:rFonts w:ascii="宋体" w:hAnsi="宋体" w:cs="宋体" w:hint="eastAsia"/>
          <w:bCs/>
          <w:kern w:val="0"/>
          <w:sz w:val="24"/>
        </w:rPr>
        <w:t>（一）由研究生院统一组织开设的公共学位课；</w:t>
      </w:r>
    </w:p>
    <w:p w:rsidR="009E5066" w:rsidRPr="00305827" w:rsidRDefault="009E5066" w:rsidP="009E5066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 w:rsidRPr="00305827">
        <w:rPr>
          <w:rFonts w:ascii="宋体" w:hAnsi="宋体" w:cs="宋体" w:hint="eastAsia"/>
          <w:bCs/>
          <w:kern w:val="0"/>
          <w:sz w:val="24"/>
        </w:rPr>
        <w:t>1．公共外语课，128学时，8学分，在第1、2学期开设，每周4学时，32周(注：外语类学科、专业的第二外语由外语学院安排)；</w:t>
      </w:r>
    </w:p>
    <w:p w:rsidR="009E5066" w:rsidRPr="00305827" w:rsidRDefault="009E5066" w:rsidP="009E5066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 w:rsidRPr="00305827">
        <w:rPr>
          <w:rFonts w:ascii="宋体" w:hAnsi="宋体" w:cs="宋体" w:hint="eastAsia"/>
          <w:bCs/>
          <w:kern w:val="0"/>
          <w:sz w:val="24"/>
        </w:rPr>
        <w:t>2．公共政治课：</w:t>
      </w:r>
    </w:p>
    <w:p w:rsidR="009E5066" w:rsidRPr="00305827" w:rsidRDefault="009E5066" w:rsidP="009E5066">
      <w:pPr>
        <w:widowControl/>
        <w:spacing w:line="400" w:lineRule="exact"/>
        <w:ind w:firstLineChars="150" w:firstLine="360"/>
        <w:jc w:val="left"/>
        <w:rPr>
          <w:rFonts w:ascii="宋体" w:hAnsi="宋体" w:cs="宋体"/>
          <w:bCs/>
          <w:kern w:val="0"/>
          <w:sz w:val="24"/>
        </w:rPr>
      </w:pPr>
      <w:r w:rsidRPr="00305827">
        <w:rPr>
          <w:rFonts w:ascii="宋体" w:hAnsi="宋体" w:cs="宋体" w:hint="eastAsia"/>
          <w:bCs/>
          <w:kern w:val="0"/>
          <w:sz w:val="24"/>
        </w:rPr>
        <w:t>（1）马克思主义与社会科学方法论（文科），16学时，1学分，在第1学期开设，每周1学时，16周；</w:t>
      </w:r>
    </w:p>
    <w:p w:rsidR="009E5066" w:rsidRPr="00305827" w:rsidRDefault="009E5066" w:rsidP="009E5066">
      <w:pPr>
        <w:widowControl/>
        <w:spacing w:line="400" w:lineRule="exact"/>
        <w:jc w:val="left"/>
        <w:rPr>
          <w:rFonts w:ascii="宋体" w:hAnsi="宋体" w:cs="宋体"/>
          <w:bCs/>
          <w:kern w:val="0"/>
          <w:sz w:val="24"/>
        </w:rPr>
      </w:pPr>
      <w:r w:rsidRPr="00305827">
        <w:rPr>
          <w:rFonts w:ascii="宋体" w:hAnsi="宋体" w:cs="宋体" w:hint="eastAsia"/>
          <w:bCs/>
          <w:kern w:val="0"/>
          <w:sz w:val="24"/>
        </w:rPr>
        <w:t xml:space="preserve">   （2） 中国特色社会主义理论与实践研究（文、理科），32学时，2学分，在第2学期开设，每周2学时，16周；</w:t>
      </w:r>
    </w:p>
    <w:p w:rsidR="009E5066" w:rsidRPr="00305827" w:rsidRDefault="009E5066" w:rsidP="009E5066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305827">
        <w:rPr>
          <w:rFonts w:ascii="宋体" w:hAnsi="宋体" w:cs="宋体" w:hint="eastAsia"/>
          <w:bCs/>
          <w:kern w:val="0"/>
          <w:sz w:val="24"/>
        </w:rPr>
        <w:t>（二）由各培养单</w:t>
      </w:r>
      <w:r w:rsidRPr="00305827">
        <w:rPr>
          <w:rFonts w:ascii="宋体" w:hAnsi="宋体" w:cs="宋体" w:hint="eastAsia"/>
          <w:kern w:val="0"/>
          <w:sz w:val="24"/>
        </w:rPr>
        <w:t>位组织开设的专业学位课，四门，每门48学时，3学分（合计12学分），分别在第1学期开设一门，第2学期开设一门，第3学期开设二门。每学期16周，每周3学时。其中应包含一门一级学科课程和一门跨二级学科课程；</w:t>
      </w:r>
    </w:p>
    <w:p w:rsidR="009E5066" w:rsidRPr="00305827" w:rsidRDefault="009E5066" w:rsidP="009E5066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305827">
        <w:rPr>
          <w:rFonts w:ascii="宋体" w:hAnsi="宋体" w:cs="宋体" w:hint="eastAsia"/>
          <w:kern w:val="0"/>
          <w:sz w:val="24"/>
        </w:rPr>
        <w:t>（三）由各培养单位组织开设的专业方向课，二门，每门32学时，2学分（合计4学分），分别在第2、3学期开设，每学期16周，每周2学时。该课程应由导师为所指导的研究生指定。</w:t>
      </w:r>
    </w:p>
    <w:p w:rsidR="009E5066" w:rsidRPr="00305827" w:rsidRDefault="009E5066" w:rsidP="009E5066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305827">
        <w:rPr>
          <w:rFonts w:ascii="宋体" w:hAnsi="宋体" w:cs="宋体" w:hint="eastAsia"/>
          <w:bCs/>
          <w:kern w:val="0"/>
          <w:sz w:val="24"/>
        </w:rPr>
        <w:t>第二类：选修课。选修</w:t>
      </w:r>
      <w:r w:rsidRPr="00305827">
        <w:rPr>
          <w:rFonts w:ascii="宋体" w:hAnsi="宋体" w:cs="宋体" w:hint="eastAsia"/>
          <w:kern w:val="0"/>
          <w:sz w:val="24"/>
        </w:rPr>
        <w:t>课包括两部分：</w:t>
      </w:r>
    </w:p>
    <w:p w:rsidR="009E5066" w:rsidRPr="00305827" w:rsidRDefault="009E5066" w:rsidP="009E5066">
      <w:pPr>
        <w:widowControl/>
        <w:numPr>
          <w:ilvl w:val="0"/>
          <w:numId w:val="1"/>
        </w:numPr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305827">
        <w:rPr>
          <w:rFonts w:ascii="宋体" w:hAnsi="宋体" w:cs="宋体" w:hint="eastAsia"/>
          <w:kern w:val="0"/>
          <w:sz w:val="24"/>
        </w:rPr>
        <w:t xml:space="preserve"> 指定选修课</w:t>
      </w:r>
    </w:p>
    <w:p w:rsidR="009E5066" w:rsidRPr="00305827" w:rsidRDefault="009E5066" w:rsidP="009E5066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305827">
        <w:rPr>
          <w:rFonts w:ascii="宋体" w:hAnsi="宋体" w:cs="宋体" w:hint="eastAsia"/>
          <w:kern w:val="0"/>
          <w:sz w:val="24"/>
        </w:rPr>
        <w:t>专业外语，32学时，2学分，16周，每周2学时，在第3学期开设，由各培养单位组织开设（外语类学科、专业的研究生须在相应方向指定选修课程中选修2学分的课程）；</w:t>
      </w:r>
    </w:p>
    <w:p w:rsidR="009E5066" w:rsidRPr="00305827" w:rsidRDefault="009E5066" w:rsidP="009E5066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305827">
        <w:rPr>
          <w:rFonts w:ascii="宋体" w:hAnsi="宋体" w:cs="宋体" w:hint="eastAsia"/>
          <w:kern w:val="0"/>
          <w:sz w:val="24"/>
        </w:rPr>
        <w:t>科研方法与论文写作，16学时，1学分，每周1学时，在第1学期开设。</w:t>
      </w:r>
    </w:p>
    <w:p w:rsidR="009E5066" w:rsidRPr="00305827" w:rsidRDefault="009E5066" w:rsidP="009E5066">
      <w:pPr>
        <w:widowControl/>
        <w:numPr>
          <w:ilvl w:val="0"/>
          <w:numId w:val="1"/>
        </w:numPr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305827">
        <w:rPr>
          <w:rFonts w:ascii="宋体" w:hAnsi="宋体" w:cs="宋体" w:hint="eastAsia"/>
          <w:kern w:val="0"/>
          <w:sz w:val="24"/>
        </w:rPr>
        <w:t xml:space="preserve"> 任意选修课</w:t>
      </w:r>
    </w:p>
    <w:p w:rsidR="009E5066" w:rsidRPr="00305827" w:rsidRDefault="009E5066" w:rsidP="009E5066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305827">
        <w:rPr>
          <w:rFonts w:ascii="宋体" w:hAnsi="宋体" w:cs="宋体" w:hint="eastAsia"/>
          <w:kern w:val="0"/>
          <w:sz w:val="24"/>
        </w:rPr>
        <w:t>专业选修课，2门。每门32学时，2学分，每周2学时，在第2、3学期开设，共16周。</w:t>
      </w:r>
    </w:p>
    <w:p w:rsidR="009E5066" w:rsidRPr="00305827" w:rsidRDefault="009E5066" w:rsidP="009E5066">
      <w:pPr>
        <w:spacing w:before="100" w:after="100" w:line="400" w:lineRule="exact"/>
        <w:ind w:firstLineChars="200" w:firstLine="520"/>
        <w:rPr>
          <w:rFonts w:ascii="黑体" w:eastAsia="黑体" w:hAnsi="宋体" w:cs="黑体"/>
          <w:bCs/>
          <w:sz w:val="26"/>
          <w:szCs w:val="26"/>
        </w:rPr>
      </w:pPr>
      <w:r w:rsidRPr="00305827">
        <w:rPr>
          <w:rFonts w:ascii="黑体" w:eastAsia="黑体" w:hAnsi="宋体" w:cs="黑体" w:hint="eastAsia"/>
          <w:bCs/>
          <w:sz w:val="26"/>
          <w:szCs w:val="26"/>
        </w:rPr>
        <w:t>六、学术研讨和学术报告</w:t>
      </w:r>
    </w:p>
    <w:p w:rsidR="009E5066" w:rsidRPr="00305827" w:rsidRDefault="009E5066" w:rsidP="009E5066">
      <w:pPr>
        <w:widowControl/>
        <w:spacing w:line="400" w:lineRule="exact"/>
        <w:ind w:firstLine="480"/>
        <w:jc w:val="left"/>
        <w:rPr>
          <w:rFonts w:ascii="宋体" w:hAnsi="宋体" w:cs="宋体"/>
          <w:sz w:val="24"/>
        </w:rPr>
      </w:pPr>
      <w:r w:rsidRPr="00305827">
        <w:rPr>
          <w:rFonts w:ascii="宋体" w:hAnsi="宋体" w:cs="宋体" w:hint="eastAsia"/>
          <w:sz w:val="24"/>
        </w:rPr>
        <w:t>学术学位硕士研究生在学期间参加学术活动是培养过程中巩固基础，提高质量的必要环节。为培养研究生的学术研究能力和学术思维能力，营造良好的学术氛围，提高研究生培养质量，丰富学院学术文化生活，研究生在校期间参加各种类型的学术活动不得少于5次。研究生学术报告包括自己做专题学术报告、参加</w:t>
      </w:r>
      <w:r w:rsidRPr="00305827">
        <w:rPr>
          <w:rFonts w:ascii="宋体" w:hAnsi="宋体" w:cs="宋体" w:hint="eastAsia"/>
          <w:sz w:val="24"/>
        </w:rPr>
        <w:lastRenderedPageBreak/>
        <w:t>学术报告会议、前沿讲座以及各类专题研讨学习班等。每次学术活动后提交不少于1000字学习总结。</w:t>
      </w:r>
    </w:p>
    <w:p w:rsidR="009E5066" w:rsidRPr="00305827" w:rsidRDefault="009E5066" w:rsidP="009E5066">
      <w:pPr>
        <w:spacing w:before="100" w:after="100" w:line="400" w:lineRule="exact"/>
        <w:ind w:firstLineChars="200" w:firstLine="520"/>
        <w:rPr>
          <w:rFonts w:ascii="黑体" w:eastAsia="黑体" w:hAnsi="宋体" w:cs="黑体"/>
          <w:bCs/>
          <w:sz w:val="26"/>
          <w:szCs w:val="26"/>
        </w:rPr>
      </w:pPr>
      <w:r w:rsidRPr="00305827">
        <w:rPr>
          <w:rFonts w:ascii="黑体" w:eastAsia="黑体" w:hAnsi="宋体" w:cs="黑体" w:hint="eastAsia"/>
          <w:bCs/>
          <w:sz w:val="26"/>
          <w:szCs w:val="26"/>
        </w:rPr>
        <w:t>七、教学实践和社会实践</w:t>
      </w:r>
    </w:p>
    <w:p w:rsidR="009E5066" w:rsidRPr="00305827" w:rsidRDefault="009E5066" w:rsidP="009E5066">
      <w:pPr>
        <w:widowControl/>
        <w:spacing w:line="400" w:lineRule="exact"/>
        <w:ind w:firstLine="480"/>
        <w:jc w:val="left"/>
        <w:rPr>
          <w:rFonts w:ascii="宋体" w:hAnsi="宋体" w:cs="宋体"/>
          <w:sz w:val="24"/>
        </w:rPr>
      </w:pPr>
      <w:r w:rsidRPr="00305827">
        <w:rPr>
          <w:rFonts w:ascii="宋体" w:hAnsi="宋体" w:cs="宋体" w:hint="eastAsia"/>
          <w:sz w:val="24"/>
        </w:rPr>
        <w:t>教学实践和社会实践安排在第4学期进行。教学实践要求研究生担任一门本科专业课教学辅导工作，授课学时不少于4学时；或进行科研实践，协助导师进行科研项目研究。由导师负责考核，考核合格者计入1学分。社会实践由导师根据实际情况自行安排。各研究方向分别以影视创意与策划、影视文化传播、动画理论与实践、戏剧与影视美术研究为依托，强调创意、创作与研究的全过程，并在实践基础上进行理论总结和提升。导师及导师组将对学生的社会实践能力进行考核评分。</w:t>
      </w:r>
    </w:p>
    <w:p w:rsidR="009E5066" w:rsidRPr="00305827" w:rsidRDefault="009E5066" w:rsidP="009E5066">
      <w:pPr>
        <w:spacing w:before="100" w:after="100" w:line="400" w:lineRule="exact"/>
        <w:ind w:firstLineChars="200" w:firstLine="520"/>
        <w:rPr>
          <w:rFonts w:ascii="黑体" w:eastAsia="黑体" w:hAnsi="宋体" w:cs="黑体"/>
          <w:bCs/>
          <w:sz w:val="26"/>
          <w:szCs w:val="26"/>
        </w:rPr>
      </w:pPr>
      <w:r w:rsidRPr="00305827">
        <w:rPr>
          <w:rFonts w:ascii="黑体" w:eastAsia="黑体" w:hAnsi="宋体" w:cs="黑体" w:hint="eastAsia"/>
          <w:bCs/>
          <w:sz w:val="26"/>
          <w:szCs w:val="26"/>
        </w:rPr>
        <w:t>八、中期考核</w:t>
      </w:r>
    </w:p>
    <w:p w:rsidR="009E5066" w:rsidRPr="00305827" w:rsidRDefault="009E5066" w:rsidP="009E5066">
      <w:pPr>
        <w:spacing w:line="400" w:lineRule="exact"/>
        <w:ind w:firstLineChars="200" w:firstLine="480"/>
        <w:rPr>
          <w:rFonts w:ascii="宋体" w:hAnsi="宋体" w:cs="宋体"/>
          <w:sz w:val="24"/>
        </w:rPr>
      </w:pPr>
      <w:r w:rsidRPr="00305827">
        <w:rPr>
          <w:rFonts w:ascii="宋体" w:hAnsi="宋体" w:cs="宋体" w:hint="eastAsia"/>
          <w:kern w:val="0"/>
          <w:sz w:val="24"/>
        </w:rPr>
        <w:t>为</w:t>
      </w:r>
      <w:r w:rsidRPr="00305827">
        <w:rPr>
          <w:rFonts w:ascii="宋体" w:hAnsi="宋体" w:cs="宋体" w:hint="eastAsia"/>
          <w:sz w:val="24"/>
        </w:rPr>
        <w:t>确保硕士研究生的培养质量，硕士生在入学后第三学期末，进行一次中期考核，学院学位评定分委员会要对硕士研究生进行一次全面考核，内容包括思想品德和治学态度、课程学习、科研和工作能力等。课程学习和各种教学培养环节，均需按培养方案规定的教学要求进行成绩考核，经考核通过才能取得规定学分。</w:t>
      </w:r>
    </w:p>
    <w:p w:rsidR="009E5066" w:rsidRPr="00305827" w:rsidRDefault="009E5066" w:rsidP="009E5066">
      <w:pPr>
        <w:spacing w:before="100" w:after="100" w:line="400" w:lineRule="exact"/>
        <w:ind w:firstLineChars="200" w:firstLine="520"/>
        <w:rPr>
          <w:rFonts w:ascii="黑体" w:eastAsia="黑体" w:hAnsi="宋体" w:cs="黑体"/>
          <w:bCs/>
          <w:sz w:val="26"/>
          <w:szCs w:val="26"/>
        </w:rPr>
      </w:pPr>
      <w:r w:rsidRPr="00305827">
        <w:rPr>
          <w:rFonts w:ascii="黑体" w:eastAsia="黑体" w:hAnsi="宋体" w:cs="黑体" w:hint="eastAsia"/>
          <w:bCs/>
          <w:sz w:val="26"/>
          <w:szCs w:val="26"/>
        </w:rPr>
        <w:t>九、学位（毕业）论文</w:t>
      </w:r>
    </w:p>
    <w:p w:rsidR="009E5066" w:rsidRPr="00305827" w:rsidRDefault="009E5066" w:rsidP="009E5066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305827">
        <w:rPr>
          <w:rFonts w:ascii="宋体" w:hAnsi="宋体" w:cs="宋体" w:hint="eastAsia"/>
          <w:kern w:val="0"/>
          <w:sz w:val="24"/>
        </w:rPr>
        <w:t>研究生的学位论文应在导师指导下由研究生本人独立完成。需要引用他人成果的必须注明出处，严禁剽窃他人成果，一旦发现，严肃查处。</w:t>
      </w:r>
    </w:p>
    <w:p w:rsidR="009E5066" w:rsidRPr="00305827" w:rsidRDefault="009E5066" w:rsidP="009E5066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305827">
        <w:rPr>
          <w:rFonts w:ascii="宋体" w:hAnsi="宋体" w:cs="宋体" w:hint="eastAsia"/>
          <w:kern w:val="0"/>
          <w:sz w:val="24"/>
        </w:rPr>
        <w:t>学位论文工作一般分为文献综述、开题报告、论文写作、论文答辩等几个阶段。文献综述与开题报告安排在第3学期，学位论文撰写和答辩工作安排在第4、5、6学期。研究生要认真填写开题报告书，学院按学科、专业成立3—5人的考核小组，由考核小组组织开题报告会，开题合格计入1学分。同时，为提高研究生学位论文水平，保证学位授予质量，加强答辩工作的过程管理，规范硕士研究生的培养和学位管理，在第五学期进行研究生学位论文预答辩。</w:t>
      </w:r>
    </w:p>
    <w:p w:rsidR="009E5066" w:rsidRPr="00305827" w:rsidRDefault="009E5066" w:rsidP="009E5066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305827">
        <w:rPr>
          <w:rFonts w:ascii="宋体" w:hAnsi="宋体" w:cs="宋体" w:hint="eastAsia"/>
          <w:kern w:val="0"/>
          <w:sz w:val="24"/>
        </w:rPr>
        <w:t>学位论文可以是专题性科研论文，选题要求具有一定的本学科研究的前沿性和创新性，需为戏剧与影视学理论的研究成果。学位论文开题报告、撰写规范等以《硕士培养办法》及《研究生学位论文撰写规范的规定》的具体规定为准。</w:t>
      </w:r>
    </w:p>
    <w:p w:rsidR="009E5066" w:rsidRPr="00305827" w:rsidRDefault="009E5066" w:rsidP="009E5066">
      <w:pPr>
        <w:spacing w:before="100" w:after="100" w:line="400" w:lineRule="exact"/>
        <w:ind w:firstLineChars="200" w:firstLine="520"/>
        <w:rPr>
          <w:rFonts w:ascii="黑体" w:eastAsia="黑体" w:hAnsi="宋体" w:cs="黑体"/>
          <w:bCs/>
          <w:sz w:val="26"/>
          <w:szCs w:val="26"/>
        </w:rPr>
      </w:pPr>
      <w:r w:rsidRPr="00305827">
        <w:rPr>
          <w:rFonts w:ascii="黑体" w:eastAsia="黑体" w:hAnsi="宋体" w:cs="黑体" w:hint="eastAsia"/>
          <w:bCs/>
          <w:sz w:val="26"/>
          <w:szCs w:val="26"/>
        </w:rPr>
        <w:t>十、附则</w:t>
      </w:r>
    </w:p>
    <w:p w:rsidR="009E5066" w:rsidRPr="00305827" w:rsidRDefault="009E5066" w:rsidP="009E5066">
      <w:pPr>
        <w:spacing w:line="400" w:lineRule="exact"/>
        <w:ind w:firstLineChars="200" w:firstLine="480"/>
        <w:rPr>
          <w:rFonts w:ascii="黑体" w:eastAsia="黑体" w:hAnsi="宋体" w:cs="黑体"/>
          <w:bCs/>
          <w:sz w:val="26"/>
          <w:szCs w:val="26"/>
        </w:rPr>
      </w:pPr>
      <w:r w:rsidRPr="00305827">
        <w:rPr>
          <w:rFonts w:ascii="宋体" w:hAnsi="宋体" w:cs="宋体" w:hint="eastAsia"/>
          <w:sz w:val="24"/>
          <w:szCs w:val="24"/>
        </w:rPr>
        <w:t>修满规定学分并毕业考核合格者，经授予单位学位委员审核批准，授予艺术学硕士学位，颁发艺术学硕士学位证书和毕业证书。</w:t>
      </w:r>
    </w:p>
    <w:p w:rsidR="009E5066" w:rsidRPr="00305827" w:rsidRDefault="009E5066" w:rsidP="009E5066">
      <w:pPr>
        <w:spacing w:before="100" w:after="100"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before="100" w:after="100"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8"/>
          <w:szCs w:val="28"/>
        </w:rPr>
      </w:pPr>
    </w:p>
    <w:p w:rsidR="009E5066" w:rsidRPr="00305827" w:rsidRDefault="009E5066" w:rsidP="009E5066">
      <w:pPr>
        <w:spacing w:line="400" w:lineRule="exact"/>
        <w:jc w:val="center"/>
        <w:rPr>
          <w:rFonts w:ascii="黑体" w:eastAsia="黑体" w:hAnsi="宋体" w:cs="黑体"/>
          <w:sz w:val="28"/>
          <w:szCs w:val="28"/>
        </w:rPr>
      </w:pPr>
    </w:p>
    <w:p w:rsidR="009E5066" w:rsidRPr="00305827" w:rsidRDefault="009E5066" w:rsidP="009E5066">
      <w:pPr>
        <w:spacing w:line="400" w:lineRule="exact"/>
        <w:jc w:val="center"/>
        <w:rPr>
          <w:rFonts w:ascii="黑体" w:eastAsia="黑体" w:hAnsi="宋体" w:cs="黑体"/>
          <w:sz w:val="28"/>
          <w:szCs w:val="28"/>
        </w:rPr>
      </w:pPr>
    </w:p>
    <w:p w:rsidR="009E5066" w:rsidRPr="00305827" w:rsidRDefault="009E5066" w:rsidP="009E5066">
      <w:pPr>
        <w:spacing w:line="400" w:lineRule="exact"/>
        <w:jc w:val="center"/>
        <w:rPr>
          <w:rFonts w:ascii="黑体" w:eastAsia="黑体" w:hAnsi="宋体" w:cs="黑体"/>
          <w:sz w:val="28"/>
          <w:szCs w:val="28"/>
        </w:rPr>
      </w:pPr>
      <w:r w:rsidRPr="00305827">
        <w:rPr>
          <w:rFonts w:ascii="黑体" w:eastAsia="黑体" w:hAnsi="宋体" w:cs="黑体" w:hint="eastAsia"/>
          <w:sz w:val="28"/>
          <w:szCs w:val="28"/>
        </w:rPr>
        <w:t>硕士研究生课程教学计划表</w:t>
      </w:r>
    </w:p>
    <w:p w:rsidR="009E5066" w:rsidRPr="00305827" w:rsidRDefault="009E5066" w:rsidP="009E5066">
      <w:pPr>
        <w:spacing w:line="400" w:lineRule="exact"/>
        <w:rPr>
          <w:rFonts w:ascii="黑体" w:eastAsia="黑体" w:cs="黑体"/>
          <w:sz w:val="24"/>
        </w:rPr>
      </w:pPr>
      <w:r w:rsidRPr="00305827">
        <w:rPr>
          <w:rFonts w:ascii="黑体" w:eastAsia="黑体" w:cs="黑体" w:hint="eastAsia"/>
          <w:sz w:val="24"/>
        </w:rPr>
        <w:t>学    院：影视艺术学院              学科专业：戏剧与影视学</w:t>
      </w:r>
    </w:p>
    <w:p w:rsidR="009E5066" w:rsidRPr="00305827" w:rsidRDefault="009E5066" w:rsidP="009E5066">
      <w:pPr>
        <w:spacing w:line="400" w:lineRule="exact"/>
        <w:rPr>
          <w:rFonts w:ascii="黑体" w:eastAsia="黑体" w:cs="黑体"/>
          <w:sz w:val="24"/>
        </w:rPr>
      </w:pPr>
      <w:r w:rsidRPr="00305827">
        <w:rPr>
          <w:rFonts w:ascii="黑体" w:eastAsia="黑体" w:cs="黑体" w:hint="eastAsia"/>
          <w:sz w:val="24"/>
        </w:rPr>
        <w:t>研究方向：A 影视创意与策划          B 影视文化传播</w:t>
      </w:r>
    </w:p>
    <w:p w:rsidR="009E5066" w:rsidRPr="00305827" w:rsidRDefault="009E5066" w:rsidP="009E5066">
      <w:pPr>
        <w:spacing w:line="400" w:lineRule="exact"/>
        <w:ind w:firstLineChars="500" w:firstLine="1200"/>
        <w:rPr>
          <w:rFonts w:ascii="黑体" w:eastAsia="黑体" w:cs="黑体"/>
          <w:sz w:val="24"/>
        </w:rPr>
      </w:pPr>
      <w:r w:rsidRPr="00305827">
        <w:rPr>
          <w:rFonts w:ascii="黑体" w:eastAsia="黑体" w:cs="黑体" w:hint="eastAsia"/>
          <w:sz w:val="24"/>
        </w:rPr>
        <w:t>C 动画理论与实践          D 戏剧与影视美术</w:t>
      </w:r>
    </w:p>
    <w:tbl>
      <w:tblPr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695"/>
        <w:gridCol w:w="356"/>
        <w:gridCol w:w="2668"/>
        <w:gridCol w:w="708"/>
        <w:gridCol w:w="1344"/>
        <w:gridCol w:w="1214"/>
        <w:gridCol w:w="840"/>
      </w:tblGrid>
      <w:tr w:rsidR="009E5066" w:rsidRPr="00305827" w:rsidTr="00D66119">
        <w:trPr>
          <w:trHeight w:val="421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课程类别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课程名称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学分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学时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开课学期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考核方式</w:t>
            </w:r>
          </w:p>
        </w:tc>
      </w:tr>
      <w:tr w:rsidR="009E5066" w:rsidRPr="00305827" w:rsidTr="00D66119">
        <w:trPr>
          <w:trHeight w:val="50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学位课</w:t>
            </w: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程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公</w:t>
            </w: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共</w:t>
            </w: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学</w:t>
            </w: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位</w:t>
            </w: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课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公共外语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128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1-2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9E5066" w:rsidRPr="00305827" w:rsidTr="00D66119">
        <w:trPr>
          <w:trHeight w:val="5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马克思主义与社会科学方法论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9E5066" w:rsidRPr="00305827" w:rsidTr="00D66119">
        <w:trPr>
          <w:trHeight w:val="5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中国特色社会主义理论与实践研究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9E5066" w:rsidRPr="00305827" w:rsidTr="00D66119">
        <w:trPr>
          <w:trHeight w:val="5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专</w:t>
            </w: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业</w:t>
            </w: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基</w:t>
            </w: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础</w:t>
            </w: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课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影视剧作研究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9E5066" w:rsidRPr="00305827" w:rsidTr="00D66119">
        <w:trPr>
          <w:trHeight w:val="5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影视艺术前沿研究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9E5066" w:rsidRPr="00305827" w:rsidTr="00D66119">
        <w:trPr>
          <w:trHeight w:val="5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影视文化传播研究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9E5066" w:rsidRPr="00305827" w:rsidTr="00D66119">
        <w:trPr>
          <w:trHeight w:val="5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历史影像与文化研究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48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9E5066" w:rsidRPr="00305827" w:rsidTr="00D66119">
        <w:trPr>
          <w:trHeight w:val="506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专</w:t>
            </w: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业</w:t>
            </w: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方</w:t>
            </w: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向</w:t>
            </w: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课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创意学研究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9E5066" w:rsidRPr="00305827" w:rsidTr="00D66119">
        <w:trPr>
          <w:trHeight w:val="4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影视创意短片研发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9E5066" w:rsidRPr="00305827" w:rsidTr="00D66119">
        <w:trPr>
          <w:trHeight w:val="5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B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影视创作与传播研究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9E5066" w:rsidRPr="00305827" w:rsidTr="00D66119">
        <w:trPr>
          <w:trHeight w:val="5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影视节目形态创新研发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9E5066" w:rsidRPr="00305827" w:rsidTr="00D66119">
        <w:trPr>
          <w:trHeight w:val="5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C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动画项目研发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9E5066" w:rsidRPr="00305827" w:rsidTr="00D66119">
        <w:trPr>
          <w:trHeight w:val="5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动画创意与创作研究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9E5066" w:rsidRPr="00305827" w:rsidTr="00D66119">
        <w:trPr>
          <w:trHeight w:val="5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D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影视服装理论与设计研究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9E5066" w:rsidRPr="00305827" w:rsidTr="00D66119">
        <w:trPr>
          <w:trHeight w:val="5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影视造型理论与应用研究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9E5066" w:rsidRPr="00305827" w:rsidTr="00D66119">
        <w:trPr>
          <w:trHeight w:val="50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非</w:t>
            </w: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学</w:t>
            </w: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位</w:t>
            </w: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课</w:t>
            </w: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程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指定</w:t>
            </w: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选修课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专业外语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9E5066" w:rsidRPr="00305827" w:rsidTr="00D66119">
        <w:trPr>
          <w:trHeight w:val="5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科研方法与论文写作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9E5066" w:rsidRPr="00305827" w:rsidTr="00D66119">
        <w:trPr>
          <w:trHeight w:val="48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任意</w:t>
            </w: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选修</w:t>
            </w: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lastRenderedPageBreak/>
              <w:t>课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lastRenderedPageBreak/>
              <w:t>新媒体艺术研究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9E5066" w:rsidRPr="00305827" w:rsidTr="00D66119">
        <w:trPr>
          <w:trHeight w:val="4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设计思维创新与实践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9E5066" w:rsidRPr="00305827" w:rsidTr="00D66119">
        <w:trPr>
          <w:trHeight w:val="42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大众文化专题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9E5066" w:rsidRPr="00305827" w:rsidTr="00D66119">
        <w:trPr>
          <w:trHeight w:val="42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公益广告设计与实践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9E5066" w:rsidRPr="00305827" w:rsidTr="00D66119">
        <w:trPr>
          <w:trHeight w:val="41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66" w:rsidRPr="00305827" w:rsidRDefault="009E5066" w:rsidP="00D661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文化创意设计实务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9E5066" w:rsidRPr="00305827" w:rsidTr="00D66119">
        <w:trPr>
          <w:trHeight w:val="413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实践</w:t>
            </w:r>
          </w:p>
          <w:p w:rsidR="009E5066" w:rsidRPr="00305827" w:rsidRDefault="009E5066" w:rsidP="00D661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课程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教学与社会实践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66" w:rsidRPr="00305827" w:rsidRDefault="009E5066" w:rsidP="00D661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05827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</w:tbl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Cs w:val="21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宋体"/>
          <w:b/>
          <w:sz w:val="28"/>
          <w:szCs w:val="28"/>
        </w:rPr>
      </w:pPr>
    </w:p>
    <w:p w:rsidR="009E5066" w:rsidRPr="00305827" w:rsidRDefault="009E5066" w:rsidP="009E5066">
      <w:pPr>
        <w:spacing w:line="400" w:lineRule="exact"/>
        <w:jc w:val="center"/>
        <w:rPr>
          <w:rFonts w:ascii="黑体" w:eastAsia="黑体" w:hAnsi="宋体" w:cs="黑体"/>
          <w:bCs/>
          <w:sz w:val="28"/>
          <w:szCs w:val="28"/>
        </w:rPr>
      </w:pPr>
    </w:p>
    <w:p w:rsidR="009E5066" w:rsidRPr="00305827" w:rsidRDefault="009E5066" w:rsidP="009E5066">
      <w:pPr>
        <w:spacing w:line="400" w:lineRule="exact"/>
        <w:jc w:val="center"/>
        <w:rPr>
          <w:rFonts w:ascii="黑体" w:eastAsia="黑体" w:hAnsi="宋体" w:cs="黑体"/>
          <w:bCs/>
          <w:sz w:val="28"/>
          <w:szCs w:val="28"/>
        </w:rPr>
      </w:pPr>
    </w:p>
    <w:p w:rsidR="009E5066" w:rsidRPr="00305827" w:rsidRDefault="009E5066" w:rsidP="009E5066">
      <w:pPr>
        <w:spacing w:line="400" w:lineRule="exact"/>
        <w:jc w:val="center"/>
        <w:rPr>
          <w:rFonts w:ascii="黑体" w:eastAsia="黑体" w:hAnsi="宋体" w:cs="黑体"/>
          <w:bCs/>
          <w:sz w:val="28"/>
          <w:szCs w:val="28"/>
        </w:rPr>
      </w:pPr>
    </w:p>
    <w:p w:rsidR="009E5066" w:rsidRPr="00305827" w:rsidRDefault="009E5066" w:rsidP="009E5066">
      <w:pPr>
        <w:spacing w:line="400" w:lineRule="exact"/>
        <w:jc w:val="center"/>
        <w:rPr>
          <w:rFonts w:ascii="黑体" w:eastAsia="黑体" w:hAnsi="宋体" w:cs="黑体"/>
          <w:bCs/>
          <w:sz w:val="28"/>
          <w:szCs w:val="28"/>
        </w:rPr>
      </w:pPr>
    </w:p>
    <w:p w:rsidR="009E5066" w:rsidRPr="00305827" w:rsidRDefault="009E5066" w:rsidP="009E5066">
      <w:pPr>
        <w:spacing w:line="400" w:lineRule="exact"/>
        <w:jc w:val="center"/>
        <w:rPr>
          <w:rFonts w:ascii="黑体" w:eastAsia="黑体" w:hAnsi="宋体" w:cs="黑体"/>
          <w:bCs/>
          <w:sz w:val="28"/>
          <w:szCs w:val="28"/>
        </w:rPr>
      </w:pPr>
    </w:p>
    <w:p w:rsidR="009E5066" w:rsidRPr="00305827" w:rsidRDefault="009E5066" w:rsidP="009E5066">
      <w:pPr>
        <w:spacing w:line="400" w:lineRule="exact"/>
        <w:jc w:val="center"/>
        <w:rPr>
          <w:rFonts w:ascii="宋体" w:hAnsi="宋体" w:cs="宋体"/>
          <w:b/>
          <w:sz w:val="28"/>
          <w:szCs w:val="28"/>
        </w:rPr>
      </w:pPr>
      <w:r w:rsidRPr="00305827">
        <w:rPr>
          <w:rFonts w:ascii="宋体" w:hAnsi="宋体" w:cs="黑体" w:hint="eastAsia"/>
          <w:b/>
          <w:sz w:val="28"/>
          <w:szCs w:val="28"/>
        </w:rPr>
        <w:lastRenderedPageBreak/>
        <w:t>阅读参考书目</w:t>
      </w:r>
    </w:p>
    <w:p w:rsidR="009E5066" w:rsidRPr="00305827" w:rsidRDefault="009E5066" w:rsidP="009E5066">
      <w:pPr>
        <w:spacing w:line="400" w:lineRule="exact"/>
        <w:rPr>
          <w:rFonts w:ascii="宋体" w:hAnsi="宋体" w:cs="Arial"/>
          <w:b/>
          <w:spacing w:val="-8"/>
          <w:sz w:val="24"/>
          <w:szCs w:val="24"/>
        </w:rPr>
      </w:pPr>
      <w:r w:rsidRPr="00305827">
        <w:rPr>
          <w:rFonts w:ascii="宋体" w:hAnsi="宋体" w:cs="Arial" w:hint="eastAsia"/>
          <w:b/>
          <w:spacing w:val="-8"/>
          <w:sz w:val="24"/>
          <w:szCs w:val="24"/>
        </w:rPr>
        <w:t>一、中文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1．安德烈•塔尔科夫斯基：《雕刻时光》，陈丽贵、李泳泉译，人民文学出版社，2003年。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2．陈旭光：《当代中国影视文化研究》，北京大学出版社，2004年。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3．大卫•波德维尔、克里斯汀•汤普森：《电影艺术：形势与风格》，</w:t>
      </w:r>
      <w:r w:rsidR="00F712A5" w:rsidRPr="00305827">
        <w:rPr>
          <w:rFonts w:hint="eastAsia"/>
        </w:rPr>
        <w:fldChar w:fldCharType="begin"/>
      </w:r>
      <w:r w:rsidRPr="00305827">
        <w:instrText xml:space="preserve"> HYPERLINK "http://www.amazon.cn/s?ie=UTF8&amp;field-author=%E6%9B%BE%E4%BC%9F%E7%A5%AF&amp;search-alias=books" </w:instrText>
      </w:r>
      <w:r w:rsidR="00F712A5" w:rsidRPr="00305827">
        <w:rPr>
          <w:rFonts w:hint="eastAsia"/>
        </w:rPr>
        <w:fldChar w:fldCharType="separate"/>
      </w:r>
      <w:r w:rsidRPr="00305827">
        <w:rPr>
          <w:rStyle w:val="a5"/>
          <w:rFonts w:ascii="宋体" w:hAnsi="宋体" w:cs="宋体" w:hint="eastAsia"/>
          <w:color w:val="auto"/>
          <w:sz w:val="24"/>
          <w:szCs w:val="24"/>
        </w:rPr>
        <w:t>曾伟祯</w:t>
      </w:r>
      <w:r w:rsidR="00F712A5" w:rsidRPr="00305827">
        <w:rPr>
          <w:rStyle w:val="a5"/>
          <w:rFonts w:ascii="宋体" w:hAnsi="宋体" w:cs="宋体" w:hint="eastAsia"/>
          <w:color w:val="auto"/>
          <w:sz w:val="24"/>
          <w:szCs w:val="24"/>
        </w:rPr>
        <w:fldChar w:fldCharType="end"/>
      </w:r>
      <w:r w:rsidRPr="00305827">
        <w:rPr>
          <w:rFonts w:ascii="宋体" w:hAnsi="宋体" w:cs="宋体" w:hint="eastAsia"/>
          <w:sz w:val="24"/>
          <w:szCs w:val="24"/>
        </w:rPr>
        <w:t>译，世界图书出版公司，2008年。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4．戴锦华：《电影理论与批评》，北京大学出版社，2007年。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5．范志忠、马华：《影视动画编剧学》，浙江大学出版社，2009年。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6．胡智锋：《中国影视文化创意产业发展创新研究》，中国传媒大学出版社，2014年。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7．胡正荣：《全球化、信息化背景下我国广播电视发展战略丛书》，高等教育出版社，2003年。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8．J•H•劳逊：《戏剧与电影的剧作理论与技巧》，邵牧君译，中国电影出版社出版，1989年。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9．李玥阳：《现代性的悖反：当代中国影视文化研究》，人民出版社，2013年。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10．刘一兵，《电影剧作观念》，中国电影出版社，2006年。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11．林黎胜：《影像本体论---作为创作的电影》，中国电影出版社，2004年。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12．孟群：《电视制作技术》，中国传媒大学出版社，2007年。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13．彭吉象：《影视美学》，北京大学出版社，2009年。 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14．石竹青：《影视编剧基础》，辽宁师范大学出版社，2008年。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15．孙惠柱：《戏剧的结构与解构》，上海书店出版社，2011年。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16．王志敏、杜庆春：《理论与批评：影像传播中的身份政治与历史叙事》，中国电影出版社，2004年。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17．悉德.菲尔德：《电影剧本写作基础》，钟大丰、鲍玉珩译，中国电影出版社，2002年。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18．</w:t>
      </w:r>
      <w:r w:rsidR="00F712A5" w:rsidRPr="00305827">
        <w:rPr>
          <w:rFonts w:hint="eastAsia"/>
        </w:rPr>
        <w:fldChar w:fldCharType="begin"/>
      </w:r>
      <w:r w:rsidRPr="00305827">
        <w:instrText xml:space="preserve"> HYPERLINK "http://book.douban.com/search/%E4%BC%91%C2%B7%E7%B4%A2%E6%B5%B7%E5%A7%86" </w:instrText>
      </w:r>
      <w:r w:rsidR="00F712A5" w:rsidRPr="00305827">
        <w:rPr>
          <w:rFonts w:hint="eastAsia"/>
        </w:rPr>
        <w:fldChar w:fldCharType="separate"/>
      </w:r>
      <w:r w:rsidRPr="00305827">
        <w:rPr>
          <w:rStyle w:val="a5"/>
          <w:rFonts w:ascii="宋体" w:hAnsi="宋体" w:cs="宋体" w:hint="eastAsia"/>
          <w:color w:val="auto"/>
          <w:sz w:val="24"/>
          <w:szCs w:val="24"/>
        </w:rPr>
        <w:t>休·索海姆</w:t>
      </w:r>
      <w:r w:rsidR="00F712A5" w:rsidRPr="00305827">
        <w:rPr>
          <w:rStyle w:val="a5"/>
          <w:rFonts w:ascii="宋体" w:hAnsi="宋体" w:cs="宋体" w:hint="eastAsia"/>
          <w:color w:val="auto"/>
          <w:sz w:val="24"/>
          <w:szCs w:val="24"/>
        </w:rPr>
        <w:fldChar w:fldCharType="end"/>
      </w:r>
      <w:r w:rsidRPr="00305827">
        <w:rPr>
          <w:rFonts w:ascii="宋体" w:hAnsi="宋体" w:cs="宋体" w:hint="eastAsia"/>
          <w:sz w:val="24"/>
          <w:szCs w:val="24"/>
        </w:rPr>
        <w:t>：《激情的疏离——女性主义电影理论导论》，</w:t>
      </w:r>
      <w:hyperlink r:id="rId7" w:history="1">
        <w:r w:rsidRPr="00305827">
          <w:rPr>
            <w:rStyle w:val="a5"/>
            <w:rFonts w:ascii="宋体" w:hAnsi="宋体" w:cs="宋体" w:hint="eastAsia"/>
            <w:color w:val="auto"/>
            <w:sz w:val="24"/>
            <w:szCs w:val="24"/>
          </w:rPr>
          <w:t>艾晓明</w:t>
        </w:r>
      </w:hyperlink>
      <w:r w:rsidRPr="00305827">
        <w:rPr>
          <w:rFonts w:ascii="宋体" w:hAnsi="宋体" w:cs="宋体" w:hint="eastAsia"/>
          <w:sz w:val="24"/>
          <w:szCs w:val="24"/>
        </w:rPr>
        <w:t>等译，广西师范大学出版社，2007年。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19．徐新：《西方文化史》，北京大学出版社，2007年。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20．杨远婴：《电影理论读本》，世界图书出版公司，2011年。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21．张会军：《影像造型的视觉构成——电影摄影艺术理论》，中国电影出版社，2002年。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22．周星、王宜文：《影视艺术史》，广西师范大学出版社，2005年。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23．张菁、关玲：《影视影视语言》，中国传媒大学出版社，2008年。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lastRenderedPageBreak/>
        <w:t>24． 郑洞天、谢小晶：《艺术风格的个性化追求——电影导演大师创作研究》，中国电影出版社，2002年。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25．郑国恩：《影视摄影艺术》，中国传媒大学出版社，2006年。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26. 胡智锋：《影视艺术导论》高等教育出版社，2012年。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27.陈旭光：《影视当代中国》，北京大学出版社 ，2011年。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28.张冲：《电影文化研究》 ， 北京大学出版社，2015年。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29.李少白：《中国电影艺术史》，文化艺术出版社，2017年。</w:t>
      </w:r>
    </w:p>
    <w:p w:rsidR="009E5066" w:rsidRPr="00305827" w:rsidRDefault="009E5066" w:rsidP="009E5066">
      <w:pPr>
        <w:spacing w:line="400" w:lineRule="exact"/>
        <w:rPr>
          <w:rFonts w:ascii="宋体" w:hAnsi="宋体" w:cs="宋体"/>
          <w:sz w:val="24"/>
          <w:szCs w:val="24"/>
        </w:rPr>
      </w:pPr>
      <w:r w:rsidRPr="00305827">
        <w:rPr>
          <w:rFonts w:ascii="宋体" w:hAnsi="宋体" w:cs="宋体" w:hint="eastAsia"/>
          <w:sz w:val="24"/>
          <w:szCs w:val="24"/>
        </w:rPr>
        <w:t>30.黄会林、绍武《黄会林绍武文集——影视文化研究卷》，北京师范大学出版社，2009年。</w:t>
      </w:r>
    </w:p>
    <w:p w:rsidR="009E5066" w:rsidRPr="00305827" w:rsidRDefault="009E5066" w:rsidP="009E5066">
      <w:pPr>
        <w:spacing w:line="400" w:lineRule="exact"/>
        <w:ind w:firstLineChars="200" w:firstLine="448"/>
        <w:rPr>
          <w:rFonts w:hAnsi="宋体" w:cs="Arial"/>
          <w:spacing w:val="-8"/>
          <w:sz w:val="24"/>
        </w:rPr>
      </w:pPr>
    </w:p>
    <w:p w:rsidR="009E5066" w:rsidRPr="00305827" w:rsidRDefault="009E5066" w:rsidP="009E5066">
      <w:pPr>
        <w:spacing w:line="400" w:lineRule="exact"/>
        <w:rPr>
          <w:rFonts w:ascii="宋体" w:hAnsi="宋体" w:cs="Arial"/>
          <w:b/>
          <w:spacing w:val="-8"/>
          <w:sz w:val="24"/>
          <w:szCs w:val="24"/>
        </w:rPr>
      </w:pPr>
      <w:r w:rsidRPr="00305827">
        <w:rPr>
          <w:rFonts w:ascii="宋体" w:hAnsi="宋体" w:cs="Arial" w:hint="eastAsia"/>
          <w:b/>
          <w:spacing w:val="-8"/>
          <w:sz w:val="24"/>
          <w:szCs w:val="24"/>
        </w:rPr>
        <w:t>二、英文</w:t>
      </w:r>
    </w:p>
    <w:p w:rsidR="009E5066" w:rsidRPr="00305827" w:rsidRDefault="009E5066" w:rsidP="009E5066">
      <w:pPr>
        <w:spacing w:line="400" w:lineRule="exact"/>
        <w:rPr>
          <w:sz w:val="24"/>
          <w:szCs w:val="24"/>
        </w:rPr>
      </w:pPr>
      <w:r w:rsidRPr="00305827">
        <w:rPr>
          <w:sz w:val="24"/>
          <w:szCs w:val="24"/>
        </w:rPr>
        <w:t xml:space="preserve">1.Bywater, Tim, </w:t>
      </w:r>
      <w:proofErr w:type="spellStart"/>
      <w:r w:rsidRPr="00305827">
        <w:rPr>
          <w:sz w:val="24"/>
          <w:szCs w:val="24"/>
        </w:rPr>
        <w:t>Sobchack</w:t>
      </w:r>
      <w:proofErr w:type="spellEnd"/>
      <w:r w:rsidRPr="00305827">
        <w:rPr>
          <w:rFonts w:cs="宋体" w:hint="eastAsia"/>
          <w:sz w:val="24"/>
          <w:szCs w:val="24"/>
        </w:rPr>
        <w:t>，</w:t>
      </w:r>
      <w:r w:rsidRPr="00305827">
        <w:rPr>
          <w:sz w:val="24"/>
          <w:szCs w:val="24"/>
        </w:rPr>
        <w:t xml:space="preserve"> Thomas</w:t>
      </w:r>
      <w:r w:rsidRPr="00305827">
        <w:rPr>
          <w:rFonts w:cs="宋体" w:hint="eastAsia"/>
          <w:sz w:val="24"/>
          <w:szCs w:val="24"/>
        </w:rPr>
        <w:t>，</w:t>
      </w:r>
      <w:r w:rsidRPr="00305827">
        <w:rPr>
          <w:sz w:val="24"/>
          <w:szCs w:val="24"/>
        </w:rPr>
        <w:t xml:space="preserve"> An Introduction of  Film  Criticism</w:t>
      </w:r>
      <w:r w:rsidRPr="00305827">
        <w:rPr>
          <w:rFonts w:cs="宋体" w:hint="eastAsia"/>
          <w:sz w:val="24"/>
          <w:szCs w:val="24"/>
        </w:rPr>
        <w:t>，</w:t>
      </w:r>
      <w:r w:rsidRPr="00305827">
        <w:rPr>
          <w:sz w:val="24"/>
          <w:szCs w:val="24"/>
        </w:rPr>
        <w:t>Longman Inc</w:t>
      </w:r>
      <w:r w:rsidRPr="00305827">
        <w:rPr>
          <w:rFonts w:cs="宋体" w:hint="eastAsia"/>
          <w:sz w:val="24"/>
          <w:szCs w:val="24"/>
        </w:rPr>
        <w:t>，</w:t>
      </w:r>
      <w:r w:rsidRPr="00305827">
        <w:rPr>
          <w:sz w:val="24"/>
          <w:szCs w:val="24"/>
        </w:rPr>
        <w:t>1987.</w:t>
      </w:r>
    </w:p>
    <w:p w:rsidR="009E5066" w:rsidRPr="00305827" w:rsidRDefault="009E5066" w:rsidP="009E5066">
      <w:pPr>
        <w:spacing w:line="400" w:lineRule="exact"/>
        <w:rPr>
          <w:sz w:val="24"/>
          <w:szCs w:val="24"/>
        </w:rPr>
      </w:pPr>
      <w:r w:rsidRPr="00305827">
        <w:rPr>
          <w:sz w:val="24"/>
          <w:szCs w:val="24"/>
        </w:rPr>
        <w:t>2.Dancyger, Ken</w:t>
      </w:r>
      <w:r w:rsidRPr="00305827">
        <w:rPr>
          <w:rFonts w:cs="宋体" w:hint="eastAsia"/>
          <w:sz w:val="24"/>
          <w:szCs w:val="24"/>
        </w:rPr>
        <w:t>，</w:t>
      </w:r>
      <w:r w:rsidRPr="00305827">
        <w:rPr>
          <w:sz w:val="24"/>
          <w:szCs w:val="24"/>
        </w:rPr>
        <w:t>Rush, Jeff, Alternative Scriptwriting: Beyond the Hollywood Formula</w:t>
      </w:r>
      <w:r w:rsidRPr="00305827">
        <w:rPr>
          <w:rFonts w:cs="宋体" w:hint="eastAsia"/>
          <w:sz w:val="24"/>
          <w:szCs w:val="24"/>
        </w:rPr>
        <w:t>，</w:t>
      </w:r>
      <w:r w:rsidRPr="00305827">
        <w:rPr>
          <w:sz w:val="24"/>
          <w:szCs w:val="24"/>
        </w:rPr>
        <w:t>Focal Press, 2006.</w:t>
      </w:r>
    </w:p>
    <w:p w:rsidR="009E5066" w:rsidRPr="00305827" w:rsidRDefault="009E5066" w:rsidP="009E5066">
      <w:pPr>
        <w:spacing w:line="400" w:lineRule="exact"/>
        <w:rPr>
          <w:sz w:val="24"/>
          <w:szCs w:val="24"/>
        </w:rPr>
      </w:pPr>
      <w:r w:rsidRPr="00305827">
        <w:rPr>
          <w:sz w:val="24"/>
          <w:szCs w:val="24"/>
        </w:rPr>
        <w:t xml:space="preserve">3. </w:t>
      </w:r>
      <w:proofErr w:type="spellStart"/>
      <w:r w:rsidRPr="00305827">
        <w:rPr>
          <w:sz w:val="24"/>
          <w:szCs w:val="24"/>
        </w:rPr>
        <w:t>Giannett</w:t>
      </w:r>
      <w:proofErr w:type="spellEnd"/>
      <w:r w:rsidRPr="00305827">
        <w:rPr>
          <w:rFonts w:cs="宋体" w:hint="eastAsia"/>
          <w:sz w:val="24"/>
          <w:szCs w:val="24"/>
        </w:rPr>
        <w:t>，</w:t>
      </w:r>
      <w:r w:rsidRPr="00305827">
        <w:rPr>
          <w:sz w:val="24"/>
          <w:szCs w:val="24"/>
        </w:rPr>
        <w:t>Louis, Understanding Movies</w:t>
      </w:r>
      <w:r w:rsidRPr="00305827">
        <w:rPr>
          <w:rFonts w:cs="宋体" w:hint="eastAsia"/>
          <w:sz w:val="24"/>
          <w:szCs w:val="24"/>
        </w:rPr>
        <w:t>，</w:t>
      </w:r>
      <w:r w:rsidRPr="00305827">
        <w:rPr>
          <w:sz w:val="24"/>
          <w:szCs w:val="24"/>
        </w:rPr>
        <w:t>Prentice Hall</w:t>
      </w:r>
      <w:r w:rsidRPr="00305827">
        <w:rPr>
          <w:rFonts w:cs="宋体" w:hint="eastAsia"/>
          <w:sz w:val="24"/>
          <w:szCs w:val="24"/>
        </w:rPr>
        <w:t>，</w:t>
      </w:r>
      <w:r w:rsidRPr="00305827">
        <w:rPr>
          <w:sz w:val="24"/>
          <w:szCs w:val="24"/>
        </w:rPr>
        <w:t>2010.</w:t>
      </w:r>
    </w:p>
    <w:p w:rsidR="009E5066" w:rsidRPr="00305827" w:rsidRDefault="009E5066" w:rsidP="009E5066">
      <w:pPr>
        <w:spacing w:line="400" w:lineRule="exact"/>
        <w:rPr>
          <w:sz w:val="24"/>
          <w:szCs w:val="24"/>
        </w:rPr>
      </w:pPr>
      <w:r w:rsidRPr="00305827">
        <w:rPr>
          <w:sz w:val="24"/>
          <w:szCs w:val="24"/>
        </w:rPr>
        <w:t xml:space="preserve">4. </w:t>
      </w:r>
      <w:bookmarkStart w:id="5" w:name="_Hlt271145607"/>
      <w:proofErr w:type="spellStart"/>
      <w:r w:rsidRPr="00305827">
        <w:rPr>
          <w:sz w:val="24"/>
          <w:szCs w:val="24"/>
        </w:rPr>
        <w:t>Mckee</w:t>
      </w:r>
      <w:proofErr w:type="spellEnd"/>
      <w:r w:rsidRPr="00305827">
        <w:rPr>
          <w:sz w:val="24"/>
          <w:szCs w:val="24"/>
        </w:rPr>
        <w:t>, Robert, Story</w:t>
      </w:r>
      <w:r w:rsidRPr="00305827">
        <w:rPr>
          <w:rFonts w:cs="宋体" w:hint="eastAsia"/>
          <w:sz w:val="24"/>
          <w:szCs w:val="24"/>
        </w:rPr>
        <w:t>：</w:t>
      </w:r>
      <w:r w:rsidRPr="00305827">
        <w:rPr>
          <w:sz w:val="24"/>
          <w:szCs w:val="24"/>
        </w:rPr>
        <w:t xml:space="preserve">Substance Structure Style and the Principles of Screenwriting,  Harper Collins US </w:t>
      </w:r>
      <w:r w:rsidRPr="00305827">
        <w:rPr>
          <w:rFonts w:cs="宋体" w:hint="eastAsia"/>
          <w:sz w:val="24"/>
          <w:szCs w:val="24"/>
        </w:rPr>
        <w:t>，</w:t>
      </w:r>
      <w:r w:rsidRPr="00305827">
        <w:rPr>
          <w:sz w:val="24"/>
          <w:szCs w:val="24"/>
        </w:rPr>
        <w:t>1997.</w:t>
      </w:r>
    </w:p>
    <w:p w:rsidR="009E5066" w:rsidRPr="00305827" w:rsidRDefault="009E5066" w:rsidP="009E5066">
      <w:pPr>
        <w:spacing w:line="400" w:lineRule="exact"/>
        <w:rPr>
          <w:sz w:val="24"/>
          <w:szCs w:val="24"/>
        </w:rPr>
      </w:pPr>
      <w:r w:rsidRPr="00305827">
        <w:rPr>
          <w:sz w:val="24"/>
          <w:szCs w:val="24"/>
        </w:rPr>
        <w:t>5. McLuhan,</w:t>
      </w:r>
      <w:bookmarkEnd w:id="5"/>
      <w:r w:rsidRPr="00305827">
        <w:rPr>
          <w:sz w:val="24"/>
          <w:szCs w:val="24"/>
        </w:rPr>
        <w:t xml:space="preserve"> Marshall, Understanding Media: The Extensions of Man:  Critical Edition</w:t>
      </w:r>
      <w:r w:rsidRPr="00305827">
        <w:rPr>
          <w:rFonts w:cs="宋体" w:hint="eastAsia"/>
          <w:sz w:val="24"/>
          <w:szCs w:val="24"/>
        </w:rPr>
        <w:t>，</w:t>
      </w:r>
      <w:r w:rsidRPr="00305827">
        <w:rPr>
          <w:sz w:val="24"/>
          <w:szCs w:val="24"/>
        </w:rPr>
        <w:t xml:space="preserve">Gingko Press </w:t>
      </w:r>
      <w:hyperlink r:id="rId8" w:tgtFrame="F:P培养方案培养方案201807培养方案（有pdf版，初判为最终）_blank" w:tooltip="Taylor &amp; Francis—Routledge" w:history="1"/>
      <w:r w:rsidRPr="00305827">
        <w:rPr>
          <w:rFonts w:cs="宋体" w:hint="eastAsia"/>
          <w:sz w:val="24"/>
          <w:szCs w:val="24"/>
        </w:rPr>
        <w:t>，</w:t>
      </w:r>
      <w:r w:rsidRPr="00305827">
        <w:rPr>
          <w:sz w:val="24"/>
          <w:szCs w:val="24"/>
        </w:rPr>
        <w:t>2003.</w:t>
      </w:r>
    </w:p>
    <w:p w:rsidR="009E5066" w:rsidRPr="00305827" w:rsidRDefault="009E5066" w:rsidP="009E5066">
      <w:pPr>
        <w:spacing w:line="400" w:lineRule="exact"/>
        <w:ind w:firstLineChars="200" w:firstLine="420"/>
      </w:pPr>
    </w:p>
    <w:p w:rsidR="009E5066" w:rsidRPr="00305827" w:rsidRDefault="009E5066" w:rsidP="009E5066">
      <w:pPr>
        <w:widowControl/>
        <w:spacing w:line="400" w:lineRule="exact"/>
        <w:jc w:val="left"/>
      </w:pPr>
    </w:p>
    <w:p w:rsidR="009E5066" w:rsidRPr="00305827" w:rsidRDefault="009E5066" w:rsidP="009E5066">
      <w:pPr>
        <w:widowControl/>
        <w:spacing w:line="400" w:lineRule="exact"/>
        <w:jc w:val="left"/>
      </w:pPr>
      <w:r w:rsidRPr="00305827">
        <w:br w:type="page"/>
      </w:r>
    </w:p>
    <w:p w:rsidR="0093654B" w:rsidRPr="00305827" w:rsidRDefault="0093654B"/>
    <w:sectPr w:rsidR="0093654B" w:rsidRPr="00305827" w:rsidSect="00936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3D" w:rsidRDefault="00AE3F3D" w:rsidP="009E5066">
      <w:r>
        <w:separator/>
      </w:r>
    </w:p>
  </w:endnote>
  <w:endnote w:type="continuationSeparator" w:id="0">
    <w:p w:rsidR="00AE3F3D" w:rsidRDefault="00AE3F3D" w:rsidP="009E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3D" w:rsidRDefault="00AE3F3D" w:rsidP="009E5066">
      <w:r>
        <w:separator/>
      </w:r>
    </w:p>
  </w:footnote>
  <w:footnote w:type="continuationSeparator" w:id="0">
    <w:p w:rsidR="00AE3F3D" w:rsidRDefault="00AE3F3D" w:rsidP="009E5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DCA73F"/>
    <w:multiLevelType w:val="multilevel"/>
    <w:tmpl w:val="B1DCA73F"/>
    <w:lvl w:ilvl="0">
      <w:start w:val="1"/>
      <w:numFmt w:val="ideographEnclosedCircle"/>
      <w:lvlText w:val="%1"/>
      <w:lvlJc w:val="left"/>
      <w:pPr>
        <w:ind w:left="840" w:hanging="36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066"/>
    <w:rsid w:val="00086F7B"/>
    <w:rsid w:val="00091530"/>
    <w:rsid w:val="000A6C8F"/>
    <w:rsid w:val="000C53E1"/>
    <w:rsid w:val="000C7B87"/>
    <w:rsid w:val="0011483E"/>
    <w:rsid w:val="001463D8"/>
    <w:rsid w:val="00187B88"/>
    <w:rsid w:val="00197E35"/>
    <w:rsid w:val="001D5C47"/>
    <w:rsid w:val="001E4C48"/>
    <w:rsid w:val="00227517"/>
    <w:rsid w:val="002332AB"/>
    <w:rsid w:val="002D652E"/>
    <w:rsid w:val="00305827"/>
    <w:rsid w:val="003716A3"/>
    <w:rsid w:val="003D659D"/>
    <w:rsid w:val="00424B17"/>
    <w:rsid w:val="0044183D"/>
    <w:rsid w:val="00441D43"/>
    <w:rsid w:val="00443002"/>
    <w:rsid w:val="0044303E"/>
    <w:rsid w:val="0046343A"/>
    <w:rsid w:val="00467AD0"/>
    <w:rsid w:val="004C330C"/>
    <w:rsid w:val="004C44B6"/>
    <w:rsid w:val="004D76EE"/>
    <w:rsid w:val="0055413C"/>
    <w:rsid w:val="005628FD"/>
    <w:rsid w:val="005A520D"/>
    <w:rsid w:val="00637E12"/>
    <w:rsid w:val="00664FDC"/>
    <w:rsid w:val="0067242D"/>
    <w:rsid w:val="006B7F93"/>
    <w:rsid w:val="006F7B3E"/>
    <w:rsid w:val="00702BEE"/>
    <w:rsid w:val="00732BED"/>
    <w:rsid w:val="00737B9B"/>
    <w:rsid w:val="00750CD2"/>
    <w:rsid w:val="00752CA6"/>
    <w:rsid w:val="00786956"/>
    <w:rsid w:val="007A2F2B"/>
    <w:rsid w:val="00804DF1"/>
    <w:rsid w:val="00862440"/>
    <w:rsid w:val="0086574C"/>
    <w:rsid w:val="00872F8D"/>
    <w:rsid w:val="00884578"/>
    <w:rsid w:val="00885993"/>
    <w:rsid w:val="0089620A"/>
    <w:rsid w:val="008A0326"/>
    <w:rsid w:val="008B1C8B"/>
    <w:rsid w:val="008E20E0"/>
    <w:rsid w:val="008E6813"/>
    <w:rsid w:val="0093654B"/>
    <w:rsid w:val="00957658"/>
    <w:rsid w:val="00984903"/>
    <w:rsid w:val="009E5066"/>
    <w:rsid w:val="009E5B18"/>
    <w:rsid w:val="00A7448D"/>
    <w:rsid w:val="00AD5907"/>
    <w:rsid w:val="00AE3F3D"/>
    <w:rsid w:val="00BA0E4E"/>
    <w:rsid w:val="00BB0818"/>
    <w:rsid w:val="00C21138"/>
    <w:rsid w:val="00C7159E"/>
    <w:rsid w:val="00CB3B22"/>
    <w:rsid w:val="00CD44C0"/>
    <w:rsid w:val="00CF33A8"/>
    <w:rsid w:val="00DB399D"/>
    <w:rsid w:val="00DC05CD"/>
    <w:rsid w:val="00DC4AA7"/>
    <w:rsid w:val="00E4549F"/>
    <w:rsid w:val="00ED0D44"/>
    <w:rsid w:val="00ED2DD2"/>
    <w:rsid w:val="00F077ED"/>
    <w:rsid w:val="00F24C6D"/>
    <w:rsid w:val="00F712A5"/>
    <w:rsid w:val="00FA5F29"/>
    <w:rsid w:val="00FB602C"/>
    <w:rsid w:val="00FD2DF3"/>
    <w:rsid w:val="00FE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1"/>
    <w:qFormat/>
    <w:rsid w:val="009E5066"/>
    <w:pPr>
      <w:keepNext/>
      <w:keepLines/>
      <w:spacing w:line="400" w:lineRule="exact"/>
      <w:jc w:val="center"/>
      <w:outlineLvl w:val="0"/>
    </w:pPr>
    <w:rPr>
      <w:rFonts w:eastAsia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0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06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E506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qFormat/>
    <w:rsid w:val="009E5066"/>
    <w:rPr>
      <w:color w:val="0000FF"/>
      <w:u w:val="single"/>
    </w:rPr>
  </w:style>
  <w:style w:type="character" w:customStyle="1" w:styleId="1Char1">
    <w:name w:val="标题 1 Char1"/>
    <w:basedOn w:val="a0"/>
    <w:link w:val="1"/>
    <w:qFormat/>
    <w:rsid w:val="009E5066"/>
    <w:rPr>
      <w:rFonts w:ascii="Times New Roman" w:eastAsia="黑体" w:hAnsi="Times New Roman" w:cs="Times New Roman"/>
      <w:bCs/>
      <w:kern w:val="44"/>
      <w:sz w:val="36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jd.com/publish/Taylor%20&amp;%20Francis&#8212;Routledge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.douban.com/search/%E8%89%BE%E6%99%93%E6%98%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763</Words>
  <Characters>4351</Characters>
  <Application>Microsoft Office Word</Application>
  <DocSecurity>0</DocSecurity>
  <Lines>36</Lines>
  <Paragraphs>10</Paragraphs>
  <ScaleCrop>false</ScaleCrop>
  <Company>Microsoft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2018-09-26T07:52:00Z</dcterms:created>
  <dcterms:modified xsi:type="dcterms:W3CDTF">2020-01-08T06:03:00Z</dcterms:modified>
</cp:coreProperties>
</file>