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Cs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Cs/>
          <w:color w:val="000000"/>
          <w:sz w:val="30"/>
          <w:szCs w:val="30"/>
        </w:rPr>
        <w:t>附件四：</w:t>
      </w:r>
    </w:p>
    <w:p>
      <w:pPr>
        <w:jc w:val="center"/>
        <w:rPr>
          <w:rFonts w:ascii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44"/>
          <w:szCs w:val="44"/>
        </w:rPr>
        <w:t>我校关于硕士招生远程复试</w:t>
      </w:r>
      <w:bookmarkEnd w:id="0"/>
    </w:p>
    <w:p>
      <w:pPr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模拟演练的通知</w:t>
      </w: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各位复试考生：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我校将采用“学信网”复试平台进行</w:t>
      </w:r>
      <w:r>
        <w:rPr>
          <w:rFonts w:ascii="仿宋" w:hAnsi="仿宋" w:eastAsia="仿宋"/>
          <w:color w:val="000000"/>
          <w:sz w:val="28"/>
          <w:szCs w:val="28"/>
        </w:rPr>
        <w:t>2021</w:t>
      </w:r>
      <w:r>
        <w:rPr>
          <w:rFonts w:hint="eastAsia" w:ascii="仿宋" w:hAnsi="仿宋" w:eastAsia="仿宋"/>
          <w:color w:val="000000"/>
          <w:sz w:val="28"/>
          <w:szCs w:val="28"/>
        </w:rPr>
        <w:t>年硕士生招生远程复试。为确保复试过程平稳顺畅</w:t>
      </w:r>
      <w:r>
        <w:rPr>
          <w:rFonts w:ascii="仿宋" w:hAnsi="仿宋" w:eastAsia="仿宋"/>
          <w:color w:val="000000"/>
          <w:sz w:val="28"/>
          <w:szCs w:val="28"/>
        </w:rPr>
        <w:t>,</w:t>
      </w:r>
      <w:r>
        <w:rPr>
          <w:rFonts w:hint="eastAsia" w:ascii="仿宋" w:hAnsi="仿宋" w:eastAsia="仿宋"/>
          <w:color w:val="000000"/>
          <w:sz w:val="28"/>
          <w:szCs w:val="28"/>
        </w:rPr>
        <w:t>拟于</w:t>
      </w: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ascii="仿宋" w:hAnsi="仿宋" w:eastAsia="仿宋"/>
          <w:color w:val="000000"/>
          <w:sz w:val="28"/>
          <w:szCs w:val="28"/>
        </w:rPr>
        <w:t>30</w:t>
      </w:r>
      <w:r>
        <w:rPr>
          <w:rFonts w:hint="eastAsia" w:ascii="仿宋" w:hAnsi="仿宋" w:eastAsia="仿宋"/>
          <w:color w:val="000000"/>
          <w:sz w:val="28"/>
          <w:szCs w:val="28"/>
        </w:rPr>
        <w:t>日（具体以各学院（中心）公布的时间为准）进行模拟演练。现将演练有关事项通知如下：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一、模拟演练相关要求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1.</w:t>
      </w:r>
      <w:r>
        <w:rPr>
          <w:rFonts w:hint="eastAsia" w:ascii="仿宋" w:hAnsi="仿宋" w:eastAsia="仿宋"/>
          <w:color w:val="000000"/>
          <w:sz w:val="28"/>
          <w:szCs w:val="28"/>
        </w:rPr>
        <w:t>各学院（中心）网站拟在</w:t>
      </w:r>
      <w:r>
        <w:rPr>
          <w:rFonts w:ascii="仿宋" w:hAnsi="仿宋" w:eastAsia="仿宋"/>
          <w:color w:val="000000"/>
          <w:sz w:val="28"/>
          <w:szCs w:val="28"/>
        </w:rPr>
        <w:t>29</w:t>
      </w:r>
      <w:r>
        <w:rPr>
          <w:rFonts w:hint="eastAsia" w:ascii="仿宋" w:hAnsi="仿宋" w:eastAsia="仿宋"/>
          <w:color w:val="000000"/>
          <w:sz w:val="28"/>
          <w:szCs w:val="28"/>
        </w:rPr>
        <w:t>号会公布演练具体连线时间、顺序，请及时查看。每个考生演练时间一般不超过</w:t>
      </w: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>分钟，可能有排队现象，请耐心等待。</w:t>
      </w:r>
      <w:r>
        <w:rPr>
          <w:rFonts w:ascii="仿宋" w:hAnsi="仿宋" w:eastAsia="仿宋"/>
          <w:color w:val="000000"/>
          <w:sz w:val="28"/>
          <w:szCs w:val="28"/>
        </w:rPr>
        <w:br w:type="textWrapping"/>
      </w:r>
      <w:r>
        <w:rPr>
          <w:rFonts w:ascii="仿宋" w:hAnsi="仿宋" w:eastAsia="仿宋"/>
          <w:color w:val="000000"/>
          <w:sz w:val="28"/>
          <w:szCs w:val="28"/>
        </w:rPr>
        <w:t xml:space="preserve">    2. 3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ascii="仿宋" w:hAnsi="仿宋" w:eastAsia="仿宋"/>
          <w:color w:val="000000"/>
          <w:sz w:val="28"/>
          <w:szCs w:val="28"/>
        </w:rPr>
        <w:t>30</w:t>
      </w:r>
      <w:r>
        <w:rPr>
          <w:rFonts w:hint="eastAsia" w:ascii="仿宋" w:hAnsi="仿宋" w:eastAsia="仿宋"/>
          <w:color w:val="000000"/>
          <w:sz w:val="28"/>
          <w:szCs w:val="28"/>
        </w:rPr>
        <w:t>日前，考生要按照《辽宁师范大学网络远程复试考生须知》（请点击查看）要求准备好正式复试时使用的设备和环境，演练要贴近实战。</w:t>
      </w:r>
    </w:p>
    <w:p>
      <w:pPr>
        <w:ind w:firstLine="560" w:firstLineChars="200"/>
        <w:rPr>
          <w:rFonts w:ascii="仿宋" w:hAnsi="仿宋" w:eastAsia="仿宋"/>
          <w:strike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3.</w:t>
      </w:r>
      <w:r>
        <w:rPr>
          <w:rFonts w:hint="eastAsia" w:ascii="仿宋" w:hAnsi="仿宋" w:eastAsia="仿宋"/>
          <w:color w:val="000000"/>
          <w:sz w:val="28"/>
          <w:szCs w:val="28"/>
        </w:rPr>
        <w:t>演练主要测试考生一端的软件、硬件和环境等是否达到复试要求，对于不合格的，连线老师会提出改进要求，考生要严格落实。连线老师是网络技术人员，只负责测试软件、硬件和环境，无法回答诸如复试政策、招生计划、考试题目等问题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二、上传复试资格审查材料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1. </w:t>
      </w:r>
      <w:r>
        <w:rPr>
          <w:rFonts w:hint="eastAsia" w:ascii="仿宋" w:hAnsi="仿宋" w:eastAsia="仿宋"/>
          <w:color w:val="000000"/>
          <w:sz w:val="28"/>
          <w:szCs w:val="28"/>
        </w:rPr>
        <w:t>演练和正式复试时，考生均需携身份证、《初试准考证》参加复试。考生应仔细阅读《辽宁师范大学网络远程复试考生须知》（请点击查看）中的相关纪律要求，复试时严格遵守。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2.</w:t>
      </w:r>
      <w:r>
        <w:rPr>
          <w:rFonts w:hint="eastAsia" w:ascii="仿宋" w:hAnsi="仿宋" w:eastAsia="仿宋"/>
          <w:color w:val="000000"/>
          <w:sz w:val="28"/>
          <w:szCs w:val="28"/>
        </w:rPr>
        <w:t>请考生务必按照《辽宁师范大学</w:t>
      </w:r>
      <w:r>
        <w:rPr>
          <w:rFonts w:ascii="仿宋" w:hAnsi="仿宋" w:eastAsia="仿宋"/>
          <w:color w:val="000000"/>
          <w:sz w:val="28"/>
          <w:szCs w:val="28"/>
        </w:rPr>
        <w:t>2021</w:t>
      </w:r>
      <w:r>
        <w:rPr>
          <w:rFonts w:hint="eastAsia" w:ascii="仿宋" w:hAnsi="仿宋" w:eastAsia="仿宋"/>
          <w:color w:val="000000"/>
          <w:sz w:val="28"/>
          <w:szCs w:val="28"/>
        </w:rPr>
        <w:t>年硕士研究生招生复试、调剂录取工作方法》（点击查看）中的要求准备复试用的资格审核材料（</w:t>
      </w:r>
      <w:r>
        <w:rPr>
          <w:rFonts w:ascii="仿宋" w:hAnsi="仿宋" w:eastAsia="仿宋"/>
          <w:color w:val="000000"/>
          <w:sz w:val="28"/>
          <w:szCs w:val="28"/>
        </w:rPr>
        <w:t>PDF</w:t>
      </w:r>
      <w:r>
        <w:rPr>
          <w:rFonts w:hint="eastAsia" w:ascii="仿宋" w:hAnsi="仿宋" w:eastAsia="仿宋"/>
          <w:color w:val="000000"/>
          <w:sz w:val="28"/>
          <w:szCs w:val="28"/>
        </w:rPr>
        <w:t>版，图文要清晰，系统允许上传文件最大</w:t>
      </w:r>
      <w:r>
        <w:rPr>
          <w:rFonts w:ascii="仿宋" w:hAnsi="仿宋" w:eastAsia="仿宋"/>
          <w:color w:val="000000"/>
          <w:sz w:val="28"/>
          <w:szCs w:val="28"/>
        </w:rPr>
        <w:t>1024M</w:t>
      </w:r>
      <w:r>
        <w:rPr>
          <w:rFonts w:hint="eastAsia" w:ascii="仿宋" w:hAnsi="仿宋" w:eastAsia="仿宋"/>
          <w:color w:val="000000"/>
          <w:sz w:val="28"/>
          <w:szCs w:val="28"/>
        </w:rPr>
        <w:t>），在演练和复试时都需要上传至远程复试平台。演练结束后，考生须将上述材料再发送至学院（中心）发布的指定邮箱，具体邮箱请查看各学院（中心）官网。</w:t>
      </w:r>
      <w:r>
        <w:rPr>
          <w:rFonts w:ascii="仿宋" w:hAnsi="仿宋" w:eastAsia="仿宋"/>
          <w:color w:val="000000"/>
          <w:sz w:val="28"/>
          <w:szCs w:val="28"/>
        </w:rPr>
        <w:t>PDF</w:t>
      </w:r>
      <w:r>
        <w:rPr>
          <w:rFonts w:hint="eastAsia" w:ascii="仿宋" w:hAnsi="仿宋" w:eastAsia="仿宋"/>
          <w:color w:val="000000"/>
          <w:sz w:val="28"/>
          <w:szCs w:val="28"/>
        </w:rPr>
        <w:t>文件命名规则：专业</w:t>
      </w:r>
      <w:r>
        <w:rPr>
          <w:rFonts w:ascii="仿宋" w:hAnsi="仿宋" w:eastAsia="仿宋"/>
          <w:color w:val="000000"/>
          <w:sz w:val="28"/>
          <w:szCs w:val="28"/>
        </w:rPr>
        <w:t>+</w:t>
      </w:r>
      <w:r>
        <w:rPr>
          <w:rFonts w:hint="eastAsia" w:ascii="仿宋" w:hAnsi="仿宋" w:eastAsia="仿宋"/>
          <w:color w:val="000000"/>
          <w:sz w:val="28"/>
          <w:szCs w:val="28"/>
        </w:rPr>
        <w:t>准考证号</w:t>
      </w:r>
      <w:r>
        <w:rPr>
          <w:rFonts w:ascii="仿宋" w:hAnsi="仿宋" w:eastAsia="仿宋"/>
          <w:color w:val="000000"/>
          <w:sz w:val="28"/>
          <w:szCs w:val="28"/>
        </w:rPr>
        <w:t>+</w:t>
      </w:r>
      <w:r>
        <w:rPr>
          <w:rFonts w:hint="eastAsia" w:ascii="仿宋" w:hAnsi="仿宋" w:eastAsia="仿宋"/>
          <w:color w:val="000000"/>
          <w:sz w:val="28"/>
          <w:szCs w:val="28"/>
        </w:rPr>
        <w:t>姓名，如设计学</w:t>
      </w:r>
      <w:r>
        <w:rPr>
          <w:rFonts w:ascii="仿宋" w:hAnsi="仿宋" w:eastAsia="仿宋"/>
          <w:color w:val="000000"/>
          <w:sz w:val="28"/>
          <w:szCs w:val="28"/>
        </w:rPr>
        <w:t>10165000009999</w:t>
      </w:r>
      <w:r>
        <w:rPr>
          <w:rFonts w:hint="eastAsia" w:ascii="仿宋" w:hAnsi="仿宋" w:eastAsia="仿宋"/>
          <w:color w:val="000000"/>
          <w:sz w:val="28"/>
          <w:szCs w:val="28"/>
        </w:rPr>
        <w:t>王成。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三、其他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1.</w:t>
      </w:r>
      <w:r>
        <w:rPr>
          <w:rFonts w:hint="eastAsia" w:ascii="仿宋" w:hAnsi="仿宋" w:eastAsia="仿宋"/>
          <w:color w:val="000000"/>
          <w:sz w:val="28"/>
          <w:szCs w:val="28"/>
        </w:rPr>
        <w:t>如考生不按规定参加网络远程复试演练、不及时提交资格审查材料，将无法安排之后的正式远程复试。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2.</w:t>
      </w:r>
      <w:r>
        <w:rPr>
          <w:rFonts w:hint="eastAsia" w:ascii="仿宋" w:hAnsi="仿宋" w:eastAsia="仿宋"/>
          <w:color w:val="000000"/>
          <w:sz w:val="28"/>
          <w:szCs w:val="28"/>
        </w:rPr>
        <w:t>若考生在场地、设备准备方面确有困难，应及时在模拟演练时向连线老师说明情况，由学院（中心）汇总后报至学校研究生招生工作领导小组研究。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3.</w:t>
      </w:r>
      <w:r>
        <w:rPr>
          <w:rFonts w:hint="eastAsia" w:ascii="仿宋" w:hAnsi="仿宋" w:eastAsia="仿宋"/>
          <w:color w:val="000000"/>
          <w:sz w:val="28"/>
          <w:szCs w:val="28"/>
        </w:rPr>
        <w:t>必要时，我校将使用报考信息中的联系电话和邮箱联系考生，请考生及时查看邮箱，并保持电话畅通。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4.</w:t>
      </w:r>
      <w:r>
        <w:rPr>
          <w:rFonts w:hint="eastAsia" w:ascii="仿宋" w:hAnsi="仿宋" w:eastAsia="仿宋"/>
          <w:color w:val="000000"/>
          <w:sz w:val="28"/>
          <w:szCs w:val="28"/>
        </w:rPr>
        <w:t>《远程复试平台操作手册》在“学信网”提供后将及时在我校研究生学院网站发布，请随时关注。</w:t>
      </w:r>
    </w:p>
    <w:p>
      <w:pPr>
        <w:rPr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E70BF"/>
    <w:rsid w:val="2A4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2021-03-27T02:24:00Z</dcterms:created>
  <dc:creator>Administrator</dc:creator>
  <cp:lastModifiedBy>Administrator</cp:lastModifiedBy>
  <dcterms:modified xsi:type="dcterms:W3CDTF">2021-03-27T02:25:10Z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AF3F3A167AB642288995BD5483A7F9B8</vt:lpwstr>
  </property>
</Properties>
</file>